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D8" w:rsidRDefault="00844CD8" w:rsidP="00844CD8">
      <w:pPr>
        <w:rPr>
          <w:lang w:val="uk-UA"/>
        </w:rPr>
      </w:pPr>
      <w:r>
        <w:rPr>
          <w:lang w:val="uk-UA"/>
        </w:rPr>
        <w:t>Матеріали щодо мінної безпеки і вибухонебезпечних предметів</w:t>
      </w:r>
      <w:r>
        <w:rPr>
          <w:lang w:val="uk-UA"/>
        </w:rPr>
        <w:t xml:space="preserve">. </w:t>
      </w:r>
      <w:bookmarkStart w:id="0" w:name="_GoBack"/>
      <w:bookmarkEnd w:id="0"/>
      <w:r>
        <w:rPr>
          <w:lang w:val="uk-UA"/>
        </w:rPr>
        <w:t>Корисні посилання</w:t>
      </w:r>
    </w:p>
    <w:p w:rsidR="00844CD8" w:rsidRDefault="00844CD8" w:rsidP="00844CD8">
      <w:pPr>
        <w:rPr>
          <w:lang w:val="uk-UA"/>
        </w:rPr>
      </w:pPr>
      <w:hyperlink r:id="rId4" w:history="1">
        <w:r w:rsidRPr="0063311F">
          <w:rPr>
            <w:rStyle w:val="a3"/>
            <w:lang w:val="uk-UA"/>
          </w:rPr>
          <w:t>https://imzo.gov.ua/psyholohichnyj-suprovid-ta-sotsialno-pedahohichna-robota/materialy-shchodo-minnoi-nebezpeky-i-vybukhonebezpechnykh-predmetiv/</w:t>
        </w:r>
      </w:hyperlink>
    </w:p>
    <w:p w:rsidR="00844CD8" w:rsidRPr="00844CD8" w:rsidRDefault="00844CD8">
      <w:pPr>
        <w:rPr>
          <w:lang w:val="uk-UA"/>
        </w:rPr>
      </w:pPr>
    </w:p>
    <w:sectPr w:rsidR="00844CD8" w:rsidRPr="0084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D8"/>
    <w:rsid w:val="0084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53BD"/>
  <w15:chartTrackingRefBased/>
  <w15:docId w15:val="{F12B1D85-DE13-42EF-9CF9-E3C5E848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zo.gov.ua/psyholohichnyj-suprovid-ta-sotsialno-pedahohichna-robota/materialy-shchodo-minnoi-nebezpeky-i-vybukhonebezpechnykh-predmet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2024-09-26T06:30:00Z</dcterms:created>
  <dcterms:modified xsi:type="dcterms:W3CDTF">2024-09-26T06:32:00Z</dcterms:modified>
</cp:coreProperties>
</file>